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2B821" w14:textId="13618A38" w:rsidR="00845646" w:rsidRDefault="00845646">
      <w:pPr>
        <w:pStyle w:val="Titre"/>
      </w:pPr>
      <w:r w:rsidRPr="0058128B">
        <w:rPr>
          <w:b w:val="0"/>
          <w:bCs w:val="0"/>
          <w:noProof/>
        </w:rPr>
        <w:drawing>
          <wp:inline distT="0" distB="0" distL="0" distR="0" wp14:anchorId="2000546C" wp14:editId="47B3710D">
            <wp:extent cx="3037327" cy="1266825"/>
            <wp:effectExtent l="0" t="0" r="0" b="0"/>
            <wp:docPr id="6400017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891" cy="126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D0740" w14:textId="24E59E16" w:rsidR="007C1CBE" w:rsidRDefault="00845646">
      <w:pPr>
        <w:pStyle w:val="Titre"/>
      </w:pPr>
      <w:r>
        <w:t xml:space="preserve">ANNEXE 1 AU CCAP - </w:t>
      </w:r>
      <w:r w:rsidR="00095D0D">
        <w:t>Cadre normatif des projets de construction en Guadeloupe</w:t>
      </w:r>
    </w:p>
    <w:p w14:paraId="5A5C095A" w14:textId="77777777" w:rsidR="007C1CBE" w:rsidRDefault="00095D0D">
      <w:pPr>
        <w:spacing w:after="400"/>
        <w:jc w:val="center"/>
      </w:pPr>
      <w:r>
        <w:rPr>
          <w:i/>
          <w:iCs/>
        </w:rPr>
        <w:t>Synthèse des textes applicables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00" w:type="dxa"/>
          <w:bottom w:w="80" w:type="dxa"/>
          <w:right w:w="100" w:type="dxa"/>
        </w:tblCellMar>
        <w:tblLook w:val="04A0" w:firstRow="1" w:lastRow="0" w:firstColumn="1" w:lastColumn="0" w:noHBand="0" w:noVBand="1"/>
      </w:tblPr>
      <w:tblGrid>
        <w:gridCol w:w="1700"/>
        <w:gridCol w:w="2200"/>
        <w:gridCol w:w="1800"/>
        <w:gridCol w:w="2200"/>
        <w:gridCol w:w="1460"/>
      </w:tblGrid>
      <w:tr w:rsidR="007C1CBE" w14:paraId="0F339BB9" w14:textId="77777777">
        <w:trPr>
          <w:tblHeader/>
        </w:trPr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2F5496"/>
            <w:vAlign w:val="center"/>
          </w:tcPr>
          <w:p w14:paraId="17DF9924" w14:textId="77777777" w:rsidR="007C1CBE" w:rsidRDefault="00095D0D">
            <w:pPr>
              <w:jc w:val="center"/>
            </w:pPr>
            <w:r>
              <w:rPr>
                <w:b/>
                <w:bCs/>
                <w:color w:val="FFFFFF"/>
              </w:rPr>
              <w:t>Domaine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2F5496"/>
            <w:vAlign w:val="center"/>
          </w:tcPr>
          <w:p w14:paraId="7802AC94" w14:textId="77777777" w:rsidR="007C1CBE" w:rsidRDefault="00095D0D">
            <w:pPr>
              <w:jc w:val="center"/>
            </w:pPr>
            <w:r>
              <w:rPr>
                <w:b/>
                <w:bCs/>
                <w:color w:val="FFFFFF"/>
              </w:rPr>
              <w:t>Texte / Norme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2F5496"/>
            <w:vAlign w:val="center"/>
          </w:tcPr>
          <w:p w14:paraId="19A393F1" w14:textId="77777777" w:rsidR="007C1CBE" w:rsidRDefault="00095D0D">
            <w:pPr>
              <w:jc w:val="center"/>
            </w:pPr>
            <w:r>
              <w:rPr>
                <w:b/>
                <w:bCs/>
                <w:color w:val="FFFFFF"/>
              </w:rPr>
              <w:t>Articles précis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2F5496"/>
            <w:vAlign w:val="center"/>
          </w:tcPr>
          <w:p w14:paraId="336F46DD" w14:textId="77777777" w:rsidR="007C1CBE" w:rsidRDefault="00095D0D">
            <w:pPr>
              <w:jc w:val="center"/>
            </w:pPr>
            <w:r>
              <w:rPr>
                <w:b/>
                <w:bCs/>
                <w:color w:val="FFFFFF"/>
              </w:rPr>
              <w:t>Objet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2F5496"/>
            <w:vAlign w:val="center"/>
          </w:tcPr>
          <w:p w14:paraId="4EFE5C9C" w14:textId="77777777" w:rsidR="007C1CBE" w:rsidRDefault="00095D0D">
            <w:pPr>
              <w:jc w:val="center"/>
            </w:pPr>
            <w:r>
              <w:rPr>
                <w:b/>
                <w:bCs/>
                <w:color w:val="FFFFFF"/>
              </w:rPr>
              <w:t>Applicabilité Guadeloupe</w:t>
            </w:r>
          </w:p>
        </w:tc>
      </w:tr>
      <w:tr w:rsidR="007C1CBE" w14:paraId="498BBBE0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49E9D3E2" w14:textId="77777777" w:rsidR="007C1CBE" w:rsidRDefault="00095D0D">
            <w:r>
              <w:rPr>
                <w:sz w:val="18"/>
                <w:szCs w:val="18"/>
              </w:rPr>
              <w:t>Commande publique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2A72707A" w14:textId="77777777" w:rsidR="007C1CBE" w:rsidRDefault="00095D0D">
            <w:r>
              <w:rPr>
                <w:sz w:val="18"/>
                <w:szCs w:val="18"/>
              </w:rPr>
              <w:t>Code de la commande publique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0351B6F7" w14:textId="77777777" w:rsidR="007C1CBE" w:rsidRDefault="00095D0D">
            <w:r>
              <w:rPr>
                <w:sz w:val="18"/>
                <w:szCs w:val="18"/>
              </w:rPr>
              <w:t>L.2111-1 à L.2111-3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70E4CF82" w14:textId="77777777" w:rsidR="007C1CBE" w:rsidRDefault="00095D0D">
            <w:r>
              <w:rPr>
                <w:sz w:val="18"/>
                <w:szCs w:val="18"/>
              </w:rPr>
              <w:t>Définition et expression du besoin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14F9ADC3" w14:textId="77777777" w:rsidR="007C1CBE" w:rsidRDefault="00095D0D">
            <w:r>
              <w:rPr>
                <w:sz w:val="18"/>
                <w:szCs w:val="18"/>
              </w:rPr>
              <w:t>✅ Oui (art. 73 C°)</w:t>
            </w:r>
          </w:p>
        </w:tc>
      </w:tr>
      <w:tr w:rsidR="007C1CBE" w14:paraId="65A989B1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10B35665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B06283F" w14:textId="77777777" w:rsidR="007C1CBE" w:rsidRDefault="007C1CBE"/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642E4A2" w14:textId="77777777" w:rsidR="007C1CBE" w:rsidRDefault="00095D0D">
            <w:r>
              <w:rPr>
                <w:sz w:val="18"/>
                <w:szCs w:val="18"/>
              </w:rPr>
              <w:t>L.2112-1 à L.2112-4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0F49FC56" w14:textId="77777777" w:rsidR="007C1CBE" w:rsidRDefault="00095D0D">
            <w:r>
              <w:rPr>
                <w:sz w:val="18"/>
                <w:szCs w:val="18"/>
              </w:rPr>
              <w:t>Clauses contractuelles, environnementales et sociales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24622EC9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27926F11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4143FBE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07DE19D8" w14:textId="77777777" w:rsidR="007C1CBE" w:rsidRDefault="007C1CBE"/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6E922153" w14:textId="77777777" w:rsidR="007C1CBE" w:rsidRDefault="00095D0D">
            <w:r>
              <w:rPr>
                <w:sz w:val="18"/>
                <w:szCs w:val="18"/>
              </w:rPr>
              <w:t>L.2120-1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77154D48" w14:textId="77777777" w:rsidR="007C1CBE" w:rsidRDefault="00095D0D">
            <w:r>
              <w:rPr>
                <w:sz w:val="18"/>
                <w:szCs w:val="18"/>
              </w:rPr>
              <w:t>Principes de passation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0742C529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7B408E42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37BBA95B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355CDB28" w14:textId="77777777" w:rsidR="007C1CBE" w:rsidRDefault="007C1CBE"/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65051DE" w14:textId="77777777" w:rsidR="007C1CBE" w:rsidRDefault="00095D0D">
            <w:r>
              <w:rPr>
                <w:sz w:val="18"/>
                <w:szCs w:val="18"/>
              </w:rPr>
              <w:t>L.2125-1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12617E4E" w14:textId="77777777" w:rsidR="007C1CBE" w:rsidRDefault="00095D0D">
            <w:r>
              <w:rPr>
                <w:sz w:val="18"/>
                <w:szCs w:val="18"/>
              </w:rPr>
              <w:t>Définition des accords-cadres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13722D8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2FF849D3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769E795A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8A269CE" w14:textId="77777777" w:rsidR="007C1CBE" w:rsidRDefault="007C1CBE"/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49C1E445" w14:textId="77777777" w:rsidR="007C1CBE" w:rsidRDefault="00095D0D">
            <w:r>
              <w:rPr>
                <w:sz w:val="18"/>
                <w:szCs w:val="18"/>
              </w:rPr>
              <w:t>R.2162-1 à R.2162-14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2E5EFC24" w14:textId="77777777" w:rsidR="007C1CBE" w:rsidRDefault="00095D0D">
            <w:r>
              <w:rPr>
                <w:sz w:val="18"/>
                <w:szCs w:val="18"/>
              </w:rPr>
              <w:t>Accords-cadres à bons de commande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0CFBB916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704B7B27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6334EC68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005E39F0" w14:textId="77777777" w:rsidR="007C1CBE" w:rsidRDefault="007C1CBE"/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39E14BBC" w14:textId="77777777" w:rsidR="007C1CBE" w:rsidRDefault="00095D0D">
            <w:r>
              <w:rPr>
                <w:sz w:val="18"/>
                <w:szCs w:val="18"/>
              </w:rPr>
              <w:t>L.2410-1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132330D6" w14:textId="77777777" w:rsidR="007C1CBE" w:rsidRDefault="00095D0D">
            <w:r>
              <w:rPr>
                <w:sz w:val="18"/>
                <w:szCs w:val="18"/>
              </w:rPr>
              <w:t>Marchés de maîtrise d'œuvre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81532D2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07C50CFC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1AC07158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63C8FF47" w14:textId="77777777" w:rsidR="007C1CBE" w:rsidRDefault="007C1CBE"/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0F63D7B" w14:textId="77777777" w:rsidR="007C1CBE" w:rsidRDefault="00095D0D">
            <w:r>
              <w:rPr>
                <w:sz w:val="18"/>
                <w:szCs w:val="18"/>
              </w:rPr>
              <w:t>R.2431-1 à R.2431-23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71A166BB" w14:textId="77777777" w:rsidR="007C1CBE" w:rsidRDefault="00095D0D">
            <w:r>
              <w:rPr>
                <w:sz w:val="18"/>
                <w:szCs w:val="18"/>
              </w:rPr>
              <w:t>Contenu et éléments de mission MOE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57EF05F9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0FDA771F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2D8FC5C3" w14:textId="77777777" w:rsidR="007C1CBE" w:rsidRDefault="00095D0D">
            <w:r>
              <w:rPr>
                <w:sz w:val="18"/>
                <w:szCs w:val="18"/>
              </w:rPr>
              <w:t>Maîtrise d'œuvre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7FA295BD" w14:textId="77777777" w:rsidR="007C1CBE" w:rsidRDefault="00095D0D">
            <w:r>
              <w:rPr>
                <w:sz w:val="18"/>
                <w:szCs w:val="18"/>
              </w:rPr>
              <w:t>Loi n°85-704 du 12 juillet 1985 (MOP)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1B5773F1" w14:textId="77777777" w:rsidR="007C1CBE" w:rsidRDefault="00095D0D">
            <w:r>
              <w:rPr>
                <w:sz w:val="18"/>
                <w:szCs w:val="18"/>
              </w:rPr>
              <w:t>Ensemble (codifiée CCP)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050796D5" w14:textId="77777777" w:rsidR="007C1CBE" w:rsidRDefault="00095D0D">
            <w:r>
              <w:rPr>
                <w:sz w:val="18"/>
                <w:szCs w:val="18"/>
              </w:rPr>
              <w:t>Rôles MOA/MOE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0F32184A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2DB7EC10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4B18A87E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0C04C783" w14:textId="77777777" w:rsidR="007C1CBE" w:rsidRDefault="00095D0D">
            <w:r>
              <w:rPr>
                <w:sz w:val="18"/>
                <w:szCs w:val="18"/>
              </w:rPr>
              <w:t>Arrêté du 22 mars 2019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2E66A8FC" w14:textId="77777777" w:rsidR="007C1CBE" w:rsidRDefault="00095D0D">
            <w:r>
              <w:rPr>
                <w:sz w:val="18"/>
                <w:szCs w:val="18"/>
              </w:rPr>
              <w:t>Annexe 20 CCP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36D8E75" w14:textId="77777777" w:rsidR="007C1CBE" w:rsidRDefault="00095D0D">
            <w:r>
              <w:rPr>
                <w:sz w:val="18"/>
                <w:szCs w:val="18"/>
              </w:rPr>
              <w:t>Modalités techniques des missions MOE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0CFF0037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26EBAD17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03E7F07E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7401BA9B" w14:textId="77777777" w:rsidR="007C1CBE" w:rsidRDefault="00095D0D">
            <w:r>
              <w:rPr>
                <w:sz w:val="18"/>
                <w:szCs w:val="18"/>
              </w:rPr>
              <w:t>CCAG-MOE 2021 (arrêté 30 mars 2021)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0160CC4A" w14:textId="77777777" w:rsidR="007C1CBE" w:rsidRDefault="00095D0D">
            <w:r>
              <w:rPr>
                <w:sz w:val="18"/>
                <w:szCs w:val="18"/>
              </w:rPr>
              <w:t>Tous articles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7989EFA5" w14:textId="77777777" w:rsidR="007C1CBE" w:rsidRDefault="00095D0D">
            <w:r>
              <w:rPr>
                <w:sz w:val="18"/>
                <w:szCs w:val="18"/>
              </w:rPr>
              <w:t>Exécution financière et technique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3BBB990F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49992B00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A5C20A0" w14:textId="77777777" w:rsidR="007C1CBE" w:rsidRDefault="00095D0D">
            <w:r>
              <w:rPr>
                <w:sz w:val="18"/>
                <w:szCs w:val="18"/>
              </w:rPr>
              <w:t>Construction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7B5C68B9" w14:textId="77777777" w:rsidR="007C1CBE" w:rsidRDefault="00095D0D">
            <w:r>
              <w:rPr>
                <w:sz w:val="18"/>
                <w:szCs w:val="18"/>
              </w:rPr>
              <w:t>Code de la construction et de l'habitation (CCH)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232A6FCE" w14:textId="77777777" w:rsidR="007C1CBE" w:rsidRDefault="00095D0D">
            <w:r>
              <w:rPr>
                <w:sz w:val="18"/>
                <w:szCs w:val="18"/>
              </w:rPr>
              <w:t>L.111-1 et s.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2E0FE936" w14:textId="77777777" w:rsidR="007C1CBE" w:rsidRDefault="00095D0D">
            <w:r>
              <w:rPr>
                <w:sz w:val="18"/>
                <w:szCs w:val="18"/>
              </w:rPr>
              <w:t>Principes généraux construction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3727903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2B34293A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141380B6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B3D7433" w14:textId="77777777" w:rsidR="007C1CBE" w:rsidRDefault="007C1CBE"/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0F9F9735" w14:textId="77777777" w:rsidR="007C1CBE" w:rsidRDefault="00095D0D">
            <w:r>
              <w:rPr>
                <w:sz w:val="18"/>
                <w:szCs w:val="18"/>
              </w:rPr>
              <w:t>R.143-1 et s.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78787516" w14:textId="77777777" w:rsidR="007C1CBE" w:rsidRDefault="00095D0D">
            <w:r>
              <w:rPr>
                <w:sz w:val="18"/>
                <w:szCs w:val="18"/>
              </w:rPr>
              <w:t>ERP – sécurité incendie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030CCF8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671469E3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0B1E5577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25C15CF8" w14:textId="77777777" w:rsidR="007C1CBE" w:rsidRDefault="007C1CBE"/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06186C6A" w14:textId="77777777" w:rsidR="007C1CBE" w:rsidRDefault="00095D0D">
            <w:r>
              <w:rPr>
                <w:sz w:val="18"/>
                <w:szCs w:val="18"/>
              </w:rPr>
              <w:t>R.111-19-1 et s.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7203DB92" w14:textId="77777777" w:rsidR="007C1CBE" w:rsidRDefault="00095D0D">
            <w:r>
              <w:rPr>
                <w:sz w:val="18"/>
                <w:szCs w:val="18"/>
              </w:rPr>
              <w:t>Accessibilité PMR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190B71AB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04D6DA58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152F0F38" w14:textId="77777777" w:rsidR="007C1CBE" w:rsidRDefault="00095D0D">
            <w:r>
              <w:rPr>
                <w:sz w:val="18"/>
                <w:szCs w:val="18"/>
              </w:rPr>
              <w:t>Réglementation thermique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967A472" w14:textId="77777777" w:rsidR="007C1CBE" w:rsidRDefault="00095D0D">
            <w:r>
              <w:rPr>
                <w:sz w:val="18"/>
                <w:szCs w:val="18"/>
              </w:rPr>
              <w:t>RTG (Réglementation Thermique Guadeloupe)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281C7FBC" w14:textId="77777777" w:rsidR="007C1CBE" w:rsidRDefault="00095D0D">
            <w:r>
              <w:rPr>
                <w:sz w:val="18"/>
                <w:szCs w:val="18"/>
              </w:rPr>
              <w:t>Décret n°2016-1531 + arrêtés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685D0C5C" w14:textId="77777777" w:rsidR="007C1CBE" w:rsidRDefault="00095D0D">
            <w:r>
              <w:rPr>
                <w:sz w:val="18"/>
                <w:szCs w:val="18"/>
              </w:rPr>
              <w:t>Performance énergétique DOM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54B0270C" w14:textId="77777777" w:rsidR="007C1CBE" w:rsidRDefault="00095D0D">
            <w:r>
              <w:rPr>
                <w:sz w:val="18"/>
                <w:szCs w:val="18"/>
              </w:rPr>
              <w:t>✅ Oui (spécifique DOM)</w:t>
            </w:r>
          </w:p>
        </w:tc>
      </w:tr>
      <w:tr w:rsidR="007C1CBE" w14:paraId="2A297912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4183136C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5C8CEB94" w14:textId="77777777" w:rsidR="007C1CBE" w:rsidRDefault="00095D0D">
            <w:r>
              <w:rPr>
                <w:sz w:val="18"/>
                <w:szCs w:val="18"/>
              </w:rPr>
              <w:t>RE2020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25366256" w14:textId="77777777" w:rsidR="007C1CBE" w:rsidRDefault="00095D0D">
            <w:r>
              <w:rPr>
                <w:sz w:val="18"/>
                <w:szCs w:val="18"/>
              </w:rPr>
              <w:t>Art. R.172-1 CCH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267415A" w14:textId="77777777" w:rsidR="007C1CBE" w:rsidRDefault="00095D0D">
            <w:r>
              <w:rPr>
                <w:sz w:val="18"/>
                <w:szCs w:val="18"/>
              </w:rPr>
              <w:t>Construction neuve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E42F7CE" w14:textId="77777777" w:rsidR="007C1CBE" w:rsidRDefault="00095D0D">
            <w:r>
              <w:rPr>
                <w:sz w:val="18"/>
                <w:szCs w:val="18"/>
              </w:rPr>
              <w:t>⚠️ Applicable uniquement si texte d'extension DOM</w:t>
            </w:r>
          </w:p>
        </w:tc>
      </w:tr>
      <w:tr w:rsidR="007C1CBE" w14:paraId="0A95CF23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14167C36" w14:textId="77777777" w:rsidR="007C1CBE" w:rsidRDefault="00095D0D">
            <w:r>
              <w:rPr>
                <w:sz w:val="18"/>
                <w:szCs w:val="18"/>
              </w:rPr>
              <w:t>Risques naturels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3DA7E0D6" w14:textId="77777777" w:rsidR="007C1CBE" w:rsidRDefault="00095D0D">
            <w:r>
              <w:rPr>
                <w:sz w:val="18"/>
                <w:szCs w:val="18"/>
              </w:rPr>
              <w:t>Règles parasismiques Antilles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6C693493" w14:textId="77777777" w:rsidR="007C1CBE" w:rsidRDefault="00095D0D">
            <w:r>
              <w:rPr>
                <w:sz w:val="18"/>
                <w:szCs w:val="18"/>
              </w:rPr>
              <w:t>Arrêté du 22 oct. 2010 modifié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1B12EC82" w14:textId="77777777" w:rsidR="007C1CBE" w:rsidRDefault="00095D0D">
            <w:r>
              <w:rPr>
                <w:sz w:val="18"/>
                <w:szCs w:val="18"/>
              </w:rPr>
              <w:t>Zone sismique 5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007E981" w14:textId="77777777" w:rsidR="007C1CBE" w:rsidRDefault="00095D0D">
            <w:r>
              <w:rPr>
                <w:sz w:val="18"/>
                <w:szCs w:val="18"/>
              </w:rPr>
              <w:t>✅ Oui (obligatoire)</w:t>
            </w:r>
          </w:p>
        </w:tc>
      </w:tr>
      <w:tr w:rsidR="007C1CBE" w14:paraId="774F954A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03819F4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73486DDE" w14:textId="77777777" w:rsidR="007C1CBE" w:rsidRDefault="00095D0D">
            <w:r>
              <w:rPr>
                <w:sz w:val="18"/>
                <w:szCs w:val="18"/>
              </w:rPr>
              <w:t>Règles cycloniques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CABE1BF" w14:textId="77777777" w:rsidR="007C1CBE" w:rsidRDefault="00095D0D">
            <w:r>
              <w:rPr>
                <w:sz w:val="18"/>
                <w:szCs w:val="18"/>
              </w:rPr>
              <w:t>Eurocode 1 – EN 1991-1-4 NA DOM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29003F38" w14:textId="77777777" w:rsidR="007C1CBE" w:rsidRDefault="00095D0D">
            <w:r>
              <w:rPr>
                <w:sz w:val="18"/>
                <w:szCs w:val="18"/>
              </w:rPr>
              <w:t>Vent extrême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0986113A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30A66696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31F3311" w14:textId="77777777" w:rsidR="007C1CBE" w:rsidRDefault="00095D0D">
            <w:r>
              <w:rPr>
                <w:sz w:val="18"/>
                <w:szCs w:val="18"/>
              </w:rPr>
              <w:lastRenderedPageBreak/>
              <w:t>Travail / chantiers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1EF6DE55" w14:textId="77777777" w:rsidR="007C1CBE" w:rsidRDefault="00095D0D">
            <w:r>
              <w:rPr>
                <w:sz w:val="18"/>
                <w:szCs w:val="18"/>
              </w:rPr>
              <w:t>Code du travail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7FBC1D78" w14:textId="77777777" w:rsidR="007C1CBE" w:rsidRDefault="00095D0D">
            <w:r>
              <w:rPr>
                <w:sz w:val="18"/>
                <w:szCs w:val="18"/>
              </w:rPr>
              <w:t>L.4531-1 et s.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6EC38671" w14:textId="77777777" w:rsidR="007C1CBE" w:rsidRDefault="00095D0D">
            <w:r>
              <w:rPr>
                <w:sz w:val="18"/>
                <w:szCs w:val="18"/>
              </w:rPr>
              <w:t>Coordination SPS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5E099502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4F65E58E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7ABA61CE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5B470974" w14:textId="77777777" w:rsidR="007C1CBE" w:rsidRDefault="007C1CBE"/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4F429D74" w14:textId="77777777" w:rsidR="007C1CBE" w:rsidRDefault="00095D0D">
            <w:r>
              <w:rPr>
                <w:sz w:val="18"/>
                <w:szCs w:val="18"/>
              </w:rPr>
              <w:t>R.4532-1 et s.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499F3DB6" w14:textId="77777777" w:rsidR="007C1CBE" w:rsidRDefault="00095D0D">
            <w:r>
              <w:rPr>
                <w:sz w:val="18"/>
                <w:szCs w:val="18"/>
              </w:rPr>
              <w:t>Missions SPS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7D0F4F66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30BF45C8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132448D6" w14:textId="77777777" w:rsidR="007C1CBE" w:rsidRDefault="00095D0D">
            <w:r>
              <w:rPr>
                <w:sz w:val="18"/>
                <w:szCs w:val="18"/>
              </w:rPr>
              <w:t>Environnement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720B01D2" w14:textId="77777777" w:rsidR="007C1CBE" w:rsidRDefault="00095D0D">
            <w:r>
              <w:rPr>
                <w:sz w:val="18"/>
                <w:szCs w:val="18"/>
              </w:rPr>
              <w:t>Code de l'environnement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2B51CB74" w14:textId="77777777" w:rsidR="007C1CBE" w:rsidRDefault="00095D0D">
            <w:r>
              <w:rPr>
                <w:sz w:val="18"/>
                <w:szCs w:val="18"/>
              </w:rPr>
              <w:t>L.110-1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7BF6E5D9" w14:textId="77777777" w:rsidR="007C1CBE" w:rsidRDefault="00095D0D">
            <w:r>
              <w:rPr>
                <w:sz w:val="18"/>
                <w:szCs w:val="18"/>
              </w:rPr>
              <w:t>Principes généraux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9DCA553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1810414B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4E4E153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4BA4F48F" w14:textId="77777777" w:rsidR="007C1CBE" w:rsidRDefault="007C1CBE"/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1246EFC3" w14:textId="77777777" w:rsidR="007C1CBE" w:rsidRDefault="00095D0D">
            <w:r>
              <w:rPr>
                <w:sz w:val="18"/>
                <w:szCs w:val="18"/>
              </w:rPr>
              <w:t>L.122-1 et R.122-2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4668CF33" w14:textId="77777777" w:rsidR="007C1CBE" w:rsidRDefault="00095D0D">
            <w:r>
              <w:rPr>
                <w:sz w:val="18"/>
                <w:szCs w:val="18"/>
              </w:rPr>
              <w:t>Évaluation environnementale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DE1BCAE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166EBB82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2A5AB2B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68A4710D" w14:textId="77777777" w:rsidR="007C1CBE" w:rsidRDefault="007C1CBE"/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0791F72A" w14:textId="77777777" w:rsidR="007C1CBE" w:rsidRDefault="00095D0D">
            <w:r>
              <w:rPr>
                <w:sz w:val="18"/>
                <w:szCs w:val="18"/>
              </w:rPr>
              <w:t>R.122-2-1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05C3A7E8" w14:textId="77777777" w:rsidR="007C1CBE" w:rsidRDefault="00095D0D">
            <w:r>
              <w:rPr>
                <w:sz w:val="18"/>
                <w:szCs w:val="18"/>
              </w:rPr>
              <w:t>Examen au cas par cas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3E0D11C0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62D78FC6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11C2C04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20D15B5D" w14:textId="77777777" w:rsidR="007C1CBE" w:rsidRDefault="007C1CBE"/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1AAAC452" w14:textId="77777777" w:rsidR="007C1CBE" w:rsidRDefault="00095D0D">
            <w:r>
              <w:rPr>
                <w:sz w:val="18"/>
                <w:szCs w:val="18"/>
              </w:rPr>
              <w:t>L.511-1 et s.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243A46D9" w14:textId="77777777" w:rsidR="007C1CBE" w:rsidRDefault="00095D0D">
            <w:r>
              <w:rPr>
                <w:sz w:val="18"/>
                <w:szCs w:val="18"/>
              </w:rPr>
              <w:t>ICPE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6ABCAA20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53CCA266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02B38C54" w14:textId="77777777" w:rsidR="007C1CBE" w:rsidRDefault="00095D0D">
            <w:r>
              <w:rPr>
                <w:sz w:val="18"/>
                <w:szCs w:val="18"/>
              </w:rPr>
              <w:t>Amiante / démolition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3D1B2D7C" w14:textId="77777777" w:rsidR="007C1CBE" w:rsidRDefault="00095D0D">
            <w:r>
              <w:rPr>
                <w:sz w:val="18"/>
                <w:szCs w:val="18"/>
              </w:rPr>
              <w:t>Code du travail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56ACC604" w14:textId="77777777" w:rsidR="007C1CBE" w:rsidRDefault="00095D0D">
            <w:r>
              <w:rPr>
                <w:sz w:val="18"/>
                <w:szCs w:val="18"/>
              </w:rPr>
              <w:t>R.4412-94 et s.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3D355B60" w14:textId="77777777" w:rsidR="007C1CBE" w:rsidRDefault="00095D0D">
            <w:r>
              <w:rPr>
                <w:sz w:val="18"/>
                <w:szCs w:val="18"/>
              </w:rPr>
              <w:t>Amiante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2FF3623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5A1C5290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6C7EFA0B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5E4B73C7" w14:textId="77777777" w:rsidR="007C1CBE" w:rsidRDefault="00095D0D">
            <w:r>
              <w:rPr>
                <w:sz w:val="18"/>
                <w:szCs w:val="18"/>
              </w:rPr>
              <w:t>Code de la santé publique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0FA575D5" w14:textId="77777777" w:rsidR="007C1CBE" w:rsidRDefault="00095D0D">
            <w:r>
              <w:rPr>
                <w:sz w:val="18"/>
                <w:szCs w:val="18"/>
              </w:rPr>
              <w:t>L.1334-12-1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59A62C5E" w14:textId="77777777" w:rsidR="007C1CBE" w:rsidRDefault="00095D0D">
            <w:r>
              <w:rPr>
                <w:sz w:val="18"/>
                <w:szCs w:val="18"/>
              </w:rPr>
              <w:t>Repérage amiante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5700F0A2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6568E748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0B9844BE" w14:textId="77777777" w:rsidR="007C1CBE" w:rsidRDefault="00095D0D">
            <w:r>
              <w:rPr>
                <w:sz w:val="18"/>
                <w:szCs w:val="18"/>
              </w:rPr>
              <w:t>Photovoltaïque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6B91EC1C" w14:textId="77777777" w:rsidR="007C1CBE" w:rsidRDefault="00095D0D">
            <w:r>
              <w:rPr>
                <w:sz w:val="18"/>
                <w:szCs w:val="18"/>
              </w:rPr>
              <w:t>Code de l'énergie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581BEC20" w14:textId="77777777" w:rsidR="007C1CBE" w:rsidRDefault="00095D0D">
            <w:r>
              <w:rPr>
                <w:sz w:val="18"/>
                <w:szCs w:val="18"/>
              </w:rPr>
              <w:t>L.314-1 et s.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423E6E80" w14:textId="77777777" w:rsidR="007C1CBE" w:rsidRDefault="00095D0D">
            <w:proofErr w:type="spellStart"/>
            <w:r>
              <w:rPr>
                <w:sz w:val="18"/>
                <w:szCs w:val="18"/>
              </w:rPr>
              <w:t>EnR</w:t>
            </w:r>
            <w:proofErr w:type="spellEnd"/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70220D66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5C6BEC11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047D9E49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622E03ED" w14:textId="77777777" w:rsidR="007C1CBE" w:rsidRDefault="00095D0D">
            <w:r>
              <w:rPr>
                <w:sz w:val="18"/>
                <w:szCs w:val="18"/>
              </w:rPr>
              <w:t>Normes NFC 15-100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1A5977C9" w14:textId="77777777" w:rsidR="007C1CBE" w:rsidRDefault="007C1CBE"/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755527F1" w14:textId="77777777" w:rsidR="007C1CBE" w:rsidRDefault="00095D0D">
            <w:r>
              <w:rPr>
                <w:sz w:val="18"/>
                <w:szCs w:val="18"/>
              </w:rPr>
              <w:t>Installation électrique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5EEA4528" w14:textId="77777777" w:rsidR="007C1CBE" w:rsidRDefault="00095D0D">
            <w:r>
              <w:rPr>
                <w:sz w:val="18"/>
                <w:szCs w:val="18"/>
              </w:rPr>
              <w:t>⚠️ Applicabilité normative contractuelle</w:t>
            </w:r>
          </w:p>
        </w:tc>
      </w:tr>
      <w:tr w:rsidR="007C1CBE" w14:paraId="21400816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334C2E87" w14:textId="77777777" w:rsidR="007C1CBE" w:rsidRDefault="00095D0D">
            <w:r>
              <w:rPr>
                <w:sz w:val="18"/>
                <w:szCs w:val="18"/>
              </w:rPr>
              <w:t>BIM / données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0CA1CF88" w14:textId="77777777" w:rsidR="007C1CBE" w:rsidRDefault="00095D0D">
            <w:r>
              <w:rPr>
                <w:sz w:val="18"/>
                <w:szCs w:val="18"/>
              </w:rPr>
              <w:t>Code de la commande publique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36A349C2" w14:textId="77777777" w:rsidR="007C1CBE" w:rsidRDefault="00095D0D">
            <w:r>
              <w:rPr>
                <w:sz w:val="18"/>
                <w:szCs w:val="18"/>
              </w:rPr>
              <w:t>L.2112-2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3151578B" w14:textId="77777777" w:rsidR="007C1CBE" w:rsidRDefault="00095D0D">
            <w:r>
              <w:rPr>
                <w:sz w:val="18"/>
                <w:szCs w:val="18"/>
              </w:rPr>
              <w:t>Outils numériques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18982E97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213395EA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082F46F" w14:textId="77777777" w:rsidR="007C1CBE" w:rsidRDefault="00095D0D">
            <w:r>
              <w:rPr>
                <w:sz w:val="18"/>
                <w:szCs w:val="18"/>
              </w:rPr>
              <w:t>RSE / DD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2AE801E5" w14:textId="77777777" w:rsidR="007C1CBE" w:rsidRDefault="00095D0D">
            <w:r>
              <w:rPr>
                <w:sz w:val="18"/>
                <w:szCs w:val="18"/>
              </w:rPr>
              <w:t>CCP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219D712E" w14:textId="77777777" w:rsidR="007C1CBE" w:rsidRDefault="00095D0D">
            <w:r>
              <w:rPr>
                <w:sz w:val="18"/>
                <w:szCs w:val="18"/>
              </w:rPr>
              <w:t>L.2112-2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300BB406" w14:textId="77777777" w:rsidR="007C1CBE" w:rsidRDefault="00095D0D">
            <w:r>
              <w:rPr>
                <w:sz w:val="18"/>
                <w:szCs w:val="18"/>
              </w:rPr>
              <w:t>Clauses environnementales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4C061A81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0E47E396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530AFDAF" w14:textId="77777777" w:rsidR="007C1CBE" w:rsidRDefault="00095D0D">
            <w:r>
              <w:rPr>
                <w:sz w:val="18"/>
                <w:szCs w:val="18"/>
              </w:rPr>
              <w:t>Sécurité sites sensibles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67B30DF2" w14:textId="77777777" w:rsidR="007C1CBE" w:rsidRDefault="00095D0D">
            <w:r>
              <w:rPr>
                <w:sz w:val="18"/>
                <w:szCs w:val="18"/>
              </w:rPr>
              <w:t>Plan Vigipirate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5B2AE1EB" w14:textId="77777777" w:rsidR="007C1CBE" w:rsidRDefault="00095D0D">
            <w:r>
              <w:rPr>
                <w:sz w:val="18"/>
                <w:szCs w:val="18"/>
              </w:rPr>
              <w:t>Circulaires PM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1729C885" w14:textId="77777777" w:rsidR="007C1CBE" w:rsidRDefault="00095D0D">
            <w:r>
              <w:rPr>
                <w:sz w:val="18"/>
                <w:szCs w:val="18"/>
              </w:rPr>
              <w:t>Sécurité établissements publics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FFFFF"/>
          </w:tcPr>
          <w:p w14:paraId="38FE491E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  <w:tr w:rsidR="007C1CBE" w14:paraId="47D11BF4" w14:textId="77777777">
        <w:tc>
          <w:tcPr>
            <w:tcW w:w="17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76F2A33E" w14:textId="77777777" w:rsidR="007C1CBE" w:rsidRDefault="00095D0D">
            <w:r>
              <w:rPr>
                <w:sz w:val="18"/>
                <w:szCs w:val="18"/>
              </w:rPr>
              <w:t>DOM – principe général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556D72BD" w14:textId="77777777" w:rsidR="007C1CBE" w:rsidRDefault="00095D0D">
            <w:r>
              <w:rPr>
                <w:sz w:val="18"/>
                <w:szCs w:val="18"/>
              </w:rPr>
              <w:t>Constitution</w:t>
            </w:r>
          </w:p>
        </w:tc>
        <w:tc>
          <w:tcPr>
            <w:tcW w:w="18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62D7A82E" w14:textId="77777777" w:rsidR="007C1CBE" w:rsidRDefault="00095D0D">
            <w:r>
              <w:rPr>
                <w:sz w:val="18"/>
                <w:szCs w:val="18"/>
              </w:rPr>
              <w:t>Art. 73</w:t>
            </w:r>
          </w:p>
        </w:tc>
        <w:tc>
          <w:tcPr>
            <w:tcW w:w="220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065BDFA8" w14:textId="77777777" w:rsidR="007C1CBE" w:rsidRDefault="00095D0D">
            <w:r>
              <w:rPr>
                <w:sz w:val="18"/>
                <w:szCs w:val="18"/>
              </w:rPr>
              <w:t>Identité législative</w:t>
            </w:r>
          </w:p>
        </w:tc>
        <w:tc>
          <w:tcPr>
            <w:tcW w:w="1460" w:type="dxa"/>
            <w:tcBorders>
              <w:top w:val="single" w:sz="6" w:space="0" w:color="2F5496"/>
              <w:left w:val="single" w:sz="6" w:space="0" w:color="2F5496"/>
              <w:bottom w:val="single" w:sz="6" w:space="0" w:color="2F5496"/>
              <w:right w:val="single" w:sz="6" w:space="0" w:color="2F5496"/>
            </w:tcBorders>
            <w:shd w:val="clear" w:color="auto" w:fill="F2F2F2"/>
          </w:tcPr>
          <w:p w14:paraId="0D9FD593" w14:textId="77777777" w:rsidR="007C1CBE" w:rsidRDefault="00095D0D">
            <w:r>
              <w:rPr>
                <w:sz w:val="18"/>
                <w:szCs w:val="18"/>
              </w:rPr>
              <w:t>✅ Oui</w:t>
            </w:r>
          </w:p>
        </w:tc>
      </w:tr>
    </w:tbl>
    <w:p w14:paraId="3C2A3848" w14:textId="77777777" w:rsidR="00095D0D" w:rsidRDefault="00095D0D"/>
    <w:sectPr w:rsidR="00095D0D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891526"/>
    <w:multiLevelType w:val="hybridMultilevel"/>
    <w:tmpl w:val="10DAFD60"/>
    <w:lvl w:ilvl="0" w:tplc="D30053D6">
      <w:start w:val="1"/>
      <w:numFmt w:val="bullet"/>
      <w:lvlText w:val="●"/>
      <w:lvlJc w:val="left"/>
      <w:pPr>
        <w:ind w:left="720" w:hanging="360"/>
      </w:pPr>
    </w:lvl>
    <w:lvl w:ilvl="1" w:tplc="A9E8DAB0">
      <w:start w:val="1"/>
      <w:numFmt w:val="bullet"/>
      <w:lvlText w:val="○"/>
      <w:lvlJc w:val="left"/>
      <w:pPr>
        <w:ind w:left="1440" w:hanging="360"/>
      </w:pPr>
    </w:lvl>
    <w:lvl w:ilvl="2" w:tplc="101C53B2">
      <w:start w:val="1"/>
      <w:numFmt w:val="bullet"/>
      <w:lvlText w:val="■"/>
      <w:lvlJc w:val="left"/>
      <w:pPr>
        <w:ind w:left="2160" w:hanging="360"/>
      </w:pPr>
    </w:lvl>
    <w:lvl w:ilvl="3" w:tplc="5B66DD64">
      <w:start w:val="1"/>
      <w:numFmt w:val="bullet"/>
      <w:lvlText w:val="●"/>
      <w:lvlJc w:val="left"/>
      <w:pPr>
        <w:ind w:left="2880" w:hanging="360"/>
      </w:pPr>
    </w:lvl>
    <w:lvl w:ilvl="4" w:tplc="CA78E37E">
      <w:start w:val="1"/>
      <w:numFmt w:val="bullet"/>
      <w:lvlText w:val="○"/>
      <w:lvlJc w:val="left"/>
      <w:pPr>
        <w:ind w:left="3600" w:hanging="360"/>
      </w:pPr>
    </w:lvl>
    <w:lvl w:ilvl="5" w:tplc="18D2753C">
      <w:start w:val="1"/>
      <w:numFmt w:val="bullet"/>
      <w:lvlText w:val="■"/>
      <w:lvlJc w:val="left"/>
      <w:pPr>
        <w:ind w:left="4320" w:hanging="360"/>
      </w:pPr>
    </w:lvl>
    <w:lvl w:ilvl="6" w:tplc="0202888C">
      <w:start w:val="1"/>
      <w:numFmt w:val="bullet"/>
      <w:lvlText w:val="●"/>
      <w:lvlJc w:val="left"/>
      <w:pPr>
        <w:ind w:left="5040" w:hanging="360"/>
      </w:pPr>
    </w:lvl>
    <w:lvl w:ilvl="7" w:tplc="090460EC">
      <w:start w:val="1"/>
      <w:numFmt w:val="bullet"/>
      <w:lvlText w:val="●"/>
      <w:lvlJc w:val="left"/>
      <w:pPr>
        <w:ind w:left="5760" w:hanging="360"/>
      </w:pPr>
    </w:lvl>
    <w:lvl w:ilvl="8" w:tplc="B61AA466">
      <w:start w:val="1"/>
      <w:numFmt w:val="bullet"/>
      <w:lvlText w:val="●"/>
      <w:lvlJc w:val="left"/>
      <w:pPr>
        <w:ind w:left="6480" w:hanging="360"/>
      </w:pPr>
    </w:lvl>
  </w:abstractNum>
  <w:num w:numId="1" w16cid:durableId="3053582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CBE"/>
    <w:rsid w:val="00095D0D"/>
    <w:rsid w:val="00105B27"/>
    <w:rsid w:val="006C10C9"/>
    <w:rsid w:val="007C1CBE"/>
    <w:rsid w:val="00845646"/>
    <w:rsid w:val="00FE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04336"/>
  <w15:docId w15:val="{CEED1268-A608-4B2E-94DB-E8C165609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pPr>
      <w:spacing w:before="240" w:after="240"/>
      <w:jc w:val="center"/>
    </w:pPr>
    <w:rPr>
      <w:b/>
      <w:bCs/>
      <w:color w:val="2F5496"/>
      <w:sz w:val="32"/>
      <w:szCs w:val="32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376</Words>
  <Characters>2068</Characters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2025-12-16T18:02:00Z</dcterms:created>
  <dcterms:modified xsi:type="dcterms:W3CDTF">2025-12-19T14:16:00Z</dcterms:modified>
</cp:coreProperties>
</file>